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footer+xml" PartName="/word/footer4.xml"/>
  <Override ContentType="application/vnd.openxmlformats-officedocument.wordprocessingml.header+xml" PartName="/word/header5.xml"/>
  <Override ContentType="application/vnd.openxmlformats-officedocument.wordprocessingml.footer+xml" PartName="/word/footer5.xml"/>
  <Override ContentType="application/vnd.openxmlformats-officedocument.wordprocessingml.header+xml" PartName="/word/header6.xml"/>
  <Override ContentType="application/vnd.openxmlformats-officedocument.wordprocessingml.footer+xml" PartName="/word/footer6.xml"/>
  <Override ContentType="application/vnd.openxmlformats-officedocument.wordprocessingml.header+xml" PartName="/word/header7.xml"/>
  <Override ContentType="application/vnd.openxmlformats-officedocument.wordprocessingml.footer+xml" PartName="/word/footer7.xml"/>
  <Override ContentType="application/vnd.openxmlformats-officedocument.wordprocessingml.header+xml" PartName="/word/header8.xml"/>
  <Override ContentType="application/vnd.openxmlformats-officedocument.wordprocessingml.footer+xml" PartName="/word/footer8.xml"/>
  <Override ContentType="application/vnd.openxmlformats-officedocument.wordprocessingml.header+xml" PartName="/word/header9.xml"/>
  <Override ContentType="application/vnd.openxmlformats-officedocument.wordprocessingml.footer+xml" PartName="/word/footer9.xml"/>
  <Override ContentType="application/vnd.openxmlformats-officedocument.wordprocessingml.header+xml" PartName="/word/header10.xml"/>
  <Override ContentType="application/vnd.openxmlformats-officedocument.wordprocessingml.footer+xml" PartName="/word/footer10.xml"/>
  <Override ContentType="application/vnd.openxmlformats-officedocument.wordprocessingml.header+xml" PartName="/word/header11.xml"/>
  <Override ContentType="application/vnd.openxmlformats-officedocument.wordprocessingml.footer+xml" PartName="/word/footer11.xml"/>
  <Override ContentType="application/vnd.openxmlformats-officedocument.wordprocessingml.header+xml" PartName="/word/header12.xml"/>
  <Override ContentType="application/vnd.openxmlformats-officedocument.wordprocessingml.footer+xml" PartName="/word/footer12.xml"/>
  <Override ContentType="application/vnd.openxmlformats-officedocument.wordprocessingml.header+xml" PartName="/word/header13.xml"/>
  <Override ContentType="application/vnd.openxmlformats-officedocument.wordprocessingml.footer+xml" PartName="/word/footer1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2B6CB0"/>
          <w:spacing w:val="300"/>
          <w:sz w:val="20"/>
          <w:szCs w:val="20"/>
        </w:rPr>
        <w:t xml:space="preserve">PROJECT MANAGEMENT SAAS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365D"/>
          <w:sz w:val="56"/>
          <w:szCs w:val="56"/>
        </w:rPr>
        <w:t xml:space="preserve">Complete Build Plan</w:t>
      </w:r>
    </w:p>
    <w:p>
      <w:pPr>
        <w:spacing w:after="200"/>
        <w:jc w:val="center"/>
      </w:pPr>
      <w:r>
        <w:rPr>
          <w:rFonts w:ascii="Arial" w:cs="Arial" w:eastAsia="Arial" w:hAnsi="Arial"/>
          <w:color w:val="718096"/>
          <w:sz w:val="24"/>
          <w:szCs w:val="24"/>
        </w:rPr>
        <w:t xml:space="preserve">Market Research, Competitive Analysis, Architecture,</w:t>
      </w:r>
    </w:p>
    <w:p>
      <w:pPr>
        <w:spacing w:after="200"/>
        <w:jc w:val="center"/>
      </w:pPr>
      <w:r>
        <w:rPr>
          <w:rFonts w:ascii="Arial" w:cs="Arial" w:eastAsia="Arial" w:hAnsi="Arial"/>
          <w:color w:val="718096"/>
          <w:sz w:val="24"/>
          <w:szCs w:val="24"/>
        </w:rPr>
        <w:t xml:space="preserve">Tech Stack, Deployment &amp; Go-to-Market Strategy</w:t>
      </w:r>
    </w:p>
    <w:p>
      <w:pPr>
        <w:pBdr>
          <w:top w:val="single" w:color="2B6CB0" w:sz="2"/>
        </w:pBdr>
        <w:spacing w:after="200" w:before="300"/>
        <w:jc w:val="center"/>
      </w:pPr>
    </w:p>
    <w:p>
      <w:pPr>
        <w:spacing w:after="60"/>
        <w:jc w:val="center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Prepared for: Salman A.</w:t>
      </w:r>
    </w:p>
    <w:p>
      <w:pPr>
        <w:spacing w:after="60"/>
        <w:jc w:val="center"/>
      </w:pPr>
      <w:r>
        <w:rPr>
          <w:rFonts w:ascii="Arial" w:cs="Arial" w:eastAsia="Arial" w:hAnsi="Arial"/>
          <w:color w:val="718096"/>
          <w:sz w:val="22"/>
          <w:szCs w:val="22"/>
        </w:rPr>
        <w:t xml:space="preserve">Varun Digital Media Solutions Pvt. Ltd.</w:t>
      </w:r>
    </w:p>
    <w:p>
      <w:pPr>
        <w:spacing w:after="300"/>
        <w:jc w:val="center"/>
      </w:pPr>
      <w:r>
        <w:rPr>
          <w:rFonts w:ascii="Arial" w:cs="Arial" w:eastAsia="Arial" w:hAnsi="Arial"/>
          <w:color w:val="718096"/>
          <w:sz w:val="22"/>
          <w:szCs w:val="22"/>
        </w:rPr>
        <w:t xml:space="preserve">March 2026</w:t>
      </w:r>
    </w:p>
    <w:p>
      <w:pPr>
        <w:jc w:val="center"/>
      </w:pPr>
      <w:r>
        <w:rPr>
          <w:rFonts w:ascii="Arial" w:cs="Arial" w:eastAsia="Arial" w:hAnsi="Arial"/>
          <w:b/>
          <w:bCs/>
          <w:color w:val="E53E3E"/>
          <w:spacing w:val="200"/>
          <w:sz w:val="18"/>
          <w:szCs w:val="18"/>
        </w:rPr>
        <w:t xml:space="preserve">CONFIDENTIAL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30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Table of Contents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1A365D"/>
          <w:sz w:val="24"/>
          <w:szCs w:val="24"/>
        </w:rPr>
        <w:t xml:space="preserve">1. Executive Summary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2. Competitive Landscape Analysis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3. Complete Product Feature Map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4. Technology Stack &amp; Architecture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5. Development Roadmap &amp; Sprint Plan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6. Team Structure &amp; Budget Estimation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7. Pricing Strategy &amp; Monetization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8. Deployment Strategy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9. Go-to-Market Strategy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10. Post-Deployment Operations Plan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11. Risk Analysis &amp; Mitigation</w:t>
      </w:r>
    </w:p>
    <w:p>
      <w:pPr>
        <w:pBdr>
          <w:bottom w:val="dotted" w:color="CBD5E0" w:sz="1"/>
        </w:pBdr>
        <w:spacing w:after="120" w:before="12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12. Success Metrics &amp; KPIs</w:t>
      </w:r>
    </w:p>
    <w:p>
      <w:pPr>
        <w:sectPr>
          <w:headerReference w:type="default" r:id="rId7"/>
          <w:footerReference w:type="default" r:id="rId8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1. Executive Summary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This document presents a comprehensive, market-ready build plan for a next-generation Project Management SaaS platform designed to compete with Jira, Linear, Asana, Monday.com, and ClickUp. The platform will combine the deep Agile/Scrum capabilities of Jira with the speed and modern UX of Linear, while offering a fully multi-tenant SaaS architecture with Super Admin, Owner, and Team-level dashboards.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2B6CB0" w:sz="12"/>
              <w:bottom w:val="none" w:sz="0"/>
              <w:right w:val="none" w:sz="0"/>
            </w:tcBorders>
            <w:shd w:fill="EBF4FF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EBF4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B6CB0"/>
                <w:sz w:val="22"/>
                <w:szCs w:val="22"/>
              </w:rPr>
              <w:t xml:space="preserve">Market Opportunity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The global project management software market is valued at USD 6.4–10 billion in 2025, projected to reach USD 18–24 billion by 2035, growing at a 12–15% CAGR. Over 89% of enterprises now use at least one PM platform, with AI-powered features emerging as the key differentiator in 2026.</w:t>
            </w:r>
          </w:p>
        </w:tc>
      </w:tr>
    </w:tbl>
    <w:p>
      <w:pPr>
        <w:spacing w:after="60" w:before="60"/>
      </w:pP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The platform will be built with a local-first architecture (inspired by Linear) for sub-50ms UI interactions, a modern React/Next.js frontend, a Node.js + PostgreSQL backend, and a Kubernetes-based deployment pipeline. The product will launch with a freemium model, targeting startups and mid-market teams (10–500 users) as the initial beachhead, then scaling to enterprise.</w:t>
      </w:r>
    </w:p>
    <w:p>
      <w:pPr>
        <w:spacing w:after="60" w:before="6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1.1 Key Differentiators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Local-first sync engine for near-instant UI (sub-50ms latency vs Jira’s 1–3 seconds)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AI-native features: smart sprint planning, auto-assignment, risk prediction, and natural language queries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Unified platform for both engineering and non-technical teams (unlike Linear which is dev-only, or Asana which lacks deep Agile)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Multi-tenant SaaS with Super Admin portal for platform-wide management, billing, and analytics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Self-hostable Community Edition (open-core model) to capture the Plane/Taiga audience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India-first pricing strategy with global competitive positioning</w:t>
      </w:r>
    </w:p>
    <w:p>
      <w:pPr>
        <w:sectPr>
          <w:headerReference w:type="default" r:id="rId9"/>
          <w:footerReference w:type="default" r:id="rId10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2. Competitive Landscape Analysis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Below is a detailed comparison of the seven major players in the project management space, analyzed across 12 dimensions.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2.1 Competitor Feature Matrix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100"/>
        <w:gridCol w:w="1100"/>
        <w:gridCol w:w="1100"/>
        <w:gridCol w:w="1200"/>
        <w:gridCol w:w="1100"/>
        <w:gridCol w:w="960"/>
      </w:tblGrid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Jira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Linear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Asana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Monday.com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ClickUp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Plane (OSS)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Sprint/Scrum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Excellent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Good (Cycles)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Basic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Templates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Good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Good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Kanban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Excellent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Good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Good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Excellent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Excellent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Good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Custom Fields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Unlimited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None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Premium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Extensive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Extensive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Basic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Roadmaps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Premium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Built-in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Premium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Built-in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Built-in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Basic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Automation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Excellent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Basic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Rules-based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Templates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Extensive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Basic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Features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Emerging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Minimal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Studio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Assist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Brain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UI Speed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Slow (1–3s)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Instant (&lt;50ms)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Fast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Fast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Fast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Learning Curve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Very Steep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Low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Low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Self-Hosting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Data Center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Yes (OSS)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Free Tier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10 users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Individual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 users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 users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Free plan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Unlimited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Paid Start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$7.91/user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$8–10/user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$10.99/user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$9/user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$7/user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$4/user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Target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Enterprise Dev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Startup Dev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Cross-func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Cross-func</w:t>
            </w:r>
          </w:p>
        </w:tc>
        <w:tc>
          <w:tcPr>
            <w:tcW w:type="dxa" w:w="11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All teams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Dev teams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2.2 Competitor Revenue &amp; Scale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1600"/>
        <w:gridCol w:w="1200"/>
        <w:gridCol w:w="3360"/>
      </w:tblGrid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Company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Est. ARR (2025)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Founded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Strength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Atlassian (Jira)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$4B+ (total)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250K+ orgs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2002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Enterprise ecosystem lock-in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Monday.com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$1B+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245K+ customers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2012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Visual workflows, ease of use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Asana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$700M+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150K+ customers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2008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Cross-functional collaboration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Linear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$50M+ (est.)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10K+ teams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2019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Developer experience, speed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ClickUp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$250M+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800K+ teams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2017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All-in-one, aggressive pricing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Plane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Pre-revenue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46K GitHub stars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2022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Open-source, self-hosted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2.3 Market Gaps &amp; Our Positioning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38A169" w:sz="12"/>
              <w:bottom w:val="none" w:sz="0"/>
              <w:right w:val="none" w:sz="0"/>
            </w:tcBorders>
            <w:shd w:fill="F0FFF4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F0FF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8A169"/>
                <w:sz w:val="22"/>
                <w:szCs w:val="22"/>
              </w:rPr>
              <w:t xml:space="preserve">Gap 1: Speed vs. Power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Jira is powerful but slow. Linear is fast but limited. No tool combines deep customization with local-first speed. Our platform will.</w:t>
            </w:r>
          </w:p>
        </w:tc>
      </w:tr>
    </w:tbl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2B6CB0" w:sz="12"/>
              <w:bottom w:val="none" w:sz="0"/>
              <w:right w:val="none" w:sz="0"/>
            </w:tcBorders>
            <w:shd w:fill="EBF4FF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EBF4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B6CB0"/>
                <w:sz w:val="22"/>
                <w:szCs w:val="22"/>
              </w:rPr>
              <w:t xml:space="preserve">Gap 2: Engineering + Business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Linear serves only developers. Asana/Monday serve only non-tech teams. We’ll offer role-based experiences in a single platform.</w:t>
            </w:r>
          </w:p>
        </w:tc>
      </w:tr>
    </w:tbl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DD6B20" w:sz="12"/>
              <w:bottom w:val="none" w:sz="0"/>
              <w:right w:val="none" w:sz="0"/>
            </w:tcBorders>
            <w:shd w:fill="FFFFF0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FFFF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DD6B20"/>
                <w:sz w:val="22"/>
                <w:szCs w:val="22"/>
              </w:rPr>
              <w:t xml:space="preserve">Gap 3: AI-Native, Not AI-Bolted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Current tools are adding AI as an afterthought. We’ll build AI into the core: predictive sprint planning, intelligent routing, NLP search, and automated reporting.</w:t>
            </w:r>
          </w:p>
        </w:tc>
      </w:tr>
    </w:tbl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38A169" w:sz="12"/>
              <w:bottom w:val="none" w:sz="0"/>
              <w:right w:val="none" w:sz="0"/>
            </w:tcBorders>
            <w:shd w:fill="F0FFF4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F0FF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8A169"/>
                <w:sz w:val="22"/>
                <w:szCs w:val="22"/>
              </w:rPr>
              <w:t xml:space="preserve">Gap 4: India &amp; Emerging Markets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Jira/Monday pricing assumes Western budgets. We’ll offer India-first pricing (starting at ₹299/user/month) with full global capability.</w:t>
            </w:r>
          </w:p>
        </w:tc>
      </w:tr>
    </w:tbl>
    <w:p>
      <w:pPr>
        <w:sectPr>
          <w:headerReference w:type="default" r:id="rId11"/>
          <w:footerReference w:type="default" r:id="rId12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3. Complete Product Feature Map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The platform is organized into five role-based dashboards, each with specific capabilities tailored to that user’s needs.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3.1 Platform Super Admin Dashboard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This is the GOD-level dashboard visible only to you (the SaaS owner). It manages the entire platform across all tenants/organizations.</w:t>
      </w:r>
    </w:p>
    <w:p>
      <w:pPr>
        <w:spacing w:after="4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360"/>
        <w:gridCol w:w="3000"/>
      </w:tblGrid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Tenant Management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Create/suspend/delete organizations, impersonate admins, view org health scores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Full control over every customer account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Billing &amp; Revenue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MRR/ARR dashboards, churn tracking, failed payments, subscription analytics, coupon management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Revenue operations and financial health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Platform Analytics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Total users, DAU/MAU, feature adoption heatmaps, API usage, error rates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Product-level decision making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System Health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Server metrics, database performance, queue depths, uptime SLA monitoring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Infrastructure reliability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Feature Flags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Toggle features per tenant/plan, A/B testing, gradual rollouts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Controlled feature releases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Support &amp; Escalation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View all support tickets, escalation queue, SLA breach alerts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Customer success management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Compliance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GDPR data export/deletion requests, audit logs, SOC 2 evidence collection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Regulatory compliance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Email &amp; Comms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System-wide announcements, transactional email logs, notification templates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Platform-wide communication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3.2 Organization Owner/Admin Dashboard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This is what each paying customer’s admin sees when they log in. They manage their own organization, team, billing, and workspace settings.</w:t>
      </w:r>
    </w:p>
    <w:p>
      <w:pPr>
        <w:spacing w:after="4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360"/>
        <w:gridCol w:w="3000"/>
      </w:tblGrid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Org Settings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Name, logo, domain, timezone, default language, SSO/SAML configuration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Organization identity &amp; security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User Management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Invite/remove members, assign roles (Admin/Manager/Member/Guest), SCIM provisioning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Access control and team setup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Billing Portal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View/change plan, payment methods, invoices, usage breakdown, seat management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Self-serve billing management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Project Portfolio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All projects overview, health indicators, cross-project dependencies, portfolio roadmap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Executive visibility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Workspace Config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Custom fields, issue types, workflow templates, labels, priorities, estimation scales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Workspace customization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Integrations Hub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Connect GitHub, GitLab, Slack, Teams, Figma, CI/CD, calendar, and 50+ tools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Tool ecosystem management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Security Center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2FA enforcement, session management, IP allowlists, audit logs, data export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Organization security posture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Reports &amp; Insights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Custom dashboards, team velocity, sprint reports, time tracking analytics, AI insights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Performance analytics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3.3 Project Manager Dashboard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Management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Create sprints, drag stories from backlog, set capacity, define sprint goals, auto-close sprints with carryover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Backlog Grooming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Priority ordering, story point estimation (planning poker), bulk actions, split/merge stories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Roadmap &amp; Timeline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Gantt chart, milestone tracking, dependency mapping, critical path analysis, date adjustments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Resource Planning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Team workload view, capacity vs. allocation, over-allocation alerts, cross-project resource sharing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Release Management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Version tracking, release notes auto-generation, deployment integration, changelog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Reports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Burndown/burnup, velocity chart, cumulative flow, cycle time, lead time, sprint retrospective summaries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Sprint Planner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suggests sprint scope based on velocity, team availability, and priority scoring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3.4 Team Member Dashboard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My Work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Personal task queue, assigned issues sorted by priority, daily standup view, focus mode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Board Views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Kanban board, list view, calendar view, timeline view, table view (spreadsheet-style)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Issue Detail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Rich markdown editor, attachments, subtasks, linked issues, activity log, time tracking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Collaboration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Threaded comments, @mentions, reactions, real-time co-editing, video call links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Notifications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Smart inbox with AI-prioritized notifications, customizable preferences per project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Search &amp; Filters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Full-text search, JQL-like query language, saved filters, quick filters on board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Time Tracking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Built-in timer, manual entry, weekly timesheet, integration with payroll systems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3.5 Guest/Client Portal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Project Visibility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View-only access to selected projects, filtered views, progress dashboards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Request Submission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Submit feature requests, bug reports via forms (no direct board access)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Approval Workflows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Review and approve deliverables, sign-off on milestones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Communication</w:t>
            </w:r>
          </w:p>
        </w:tc>
        <w:tc>
          <w:tcPr>
            <w:tcW w:type="dxa" w:w="7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Comment on shared items, receive email updates on tracked issues</w:t>
            </w:r>
          </w:p>
        </w:tc>
      </w:tr>
    </w:tbl>
    <w:p>
      <w:pPr>
        <w:sectPr>
          <w:headerReference w:type="default" r:id="rId13"/>
          <w:footerReference w:type="default" r:id="rId14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4. Technology Stack &amp; Architecture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The architecture is designed for sub-50ms UI interactions, horizontal scalability to millions of users, and multi-tenant data isolation.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4.1 Architecture Philosophy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Local-first sync engine (inspired by Linear) — store active workspace data in IndexedDB, sync via WebSocket + CRDT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Multi-tenant with schema-per-tenant PostgreSQL for data isolation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Event-driven microservices for async processing (notifications, AI, search indexing)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API-first design: every feature accessible via REST + GraphQL API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Edge-ready: CDN-served frontend, API deployed across multiple regions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4.2 Complete Tech Stack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360"/>
        <w:gridCol w:w="4000"/>
      </w:tblGrid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This Choice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Frontend Framework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Next.js 15 (App Router) + React 19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Server components for SEO, React 19 for concurrent rendering, massive ecosystem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UI Library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Tailwind CSS + Radix UI + Framer Motion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Utility-first styling, accessible primitives, smooth animations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State Management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Zustand + TanStack Query + IndexedDB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Lightweight global state + server cache + local-first offline sync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Real-time Sync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WebSocket (Socket.io) + Yjs (CRDT)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Instant collaboration, conflict-free offline editing, Linear-like speed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Backend Runtime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Node.js 22 (LTS) + TypeScript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Non-blocking I/O, shared types with frontend, massive library ecosystem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API Layer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tRPC + GraphQL (Pothos)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Type-safe internal APIs + flexible public GraphQL API for integrations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Database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PostgreSQL 16 + Drizzle ORM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Battle-tested RDBMS, JSONB for flexible fields, schema-per-tenant multi-tenancy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Cache &amp; Queues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Redis 7 (Valkey) + BullMQ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Session cache, rate limiting, background job processing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Search Engine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Meilisearch (or Typesense)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Typo-tolerant full-text search, sub-50ms responses, easy to self-host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File Storage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AWS S3 / Cloudflare R2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Scalable object storage for attachments, avatars, exports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Authentication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Auth.js (NextAuth v5) + Custom RBAC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OAuth providers, magic links, SAML/SSO, fine-grained permissions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Email Service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Resend + React Email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Transactional emails with React-based templates, reliable delivery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AI/ML Layer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OpenAI GPT-4 / Claude API + LangChain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Smart sprint planning, NLP search, automated reporting, risk prediction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Monitoring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Sentry + Grafana + Prometheus + PostHog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Error tracking, APM, infrastructure metrics, product analytics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CI/CD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GitHub Actions + Docker + Kubernetes (K8s)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Automated testing, containerized builds, orchestrated deployments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Hosting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AWS EKS / Hetzner Cloud + Cloudflare</w:t>
            </w:r>
          </w:p>
        </w:tc>
        <w:tc>
          <w:tcPr>
            <w:tcW w:type="dxa" w:w="4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Primary cloud compute + CDN + DDoS protection + edge caching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4.3 System Architecture Diagram (Conceptual)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The system follows a layered architecture with clear separation of concerns:</w:t>
      </w:r>
    </w:p>
    <w:p>
      <w:pPr>
        <w:spacing w:after="4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360"/>
        <w:gridCol w:w="3000"/>
      </w:tblGrid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Communication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Edge Layer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Cloudflare CDN + WAF + Workers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HTTPS → Origin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Presentation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Next.js SSR/SSG + React SPA + IndexedDB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REST/GraphQL/WebSocket → API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API Gateway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Kong / AWS ALB + Rate Limiter + Auth Middleware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Routes → Services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Application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Core API + Notification Service + AI Service + Search Service + Webhook Service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Event Bus (Redis Streams)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Data Layer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PostgreSQL (primary) + Redis (cache) + Meilisearch (search) + S3 (files)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Direct connections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Infrastructure</w:t>
            </w:r>
          </w:p>
        </w:tc>
        <w:tc>
          <w:tcPr>
            <w:tcW w:type="dxa" w:w="4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Kubernetes (EKS) + Terraform + GitHub Actions</w:t>
            </w:r>
          </w:p>
        </w:tc>
        <w:tc>
          <w:tcPr>
            <w:tcW w:type="dxa" w:w="3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IaC + GitOps</w:t>
            </w:r>
          </w:p>
        </w:tc>
      </w:tr>
    </w:tbl>
    <w:p>
      <w:pPr>
        <w:spacing w:after="8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4.4 Database Schema (Core Tables)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Schema-per-tenant model: each organization gets its own PostgreSQL schema within a shared database cluster.</w:t>
      </w:r>
    </w:p>
    <w:p>
      <w:pPr>
        <w:spacing w:after="4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760"/>
        <w:gridCol w:w="2400"/>
      </w:tblGrid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Table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Columns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platform.organizations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name, slug, plan, billing_status, settings_json, created_at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Tenant registry (platform schema)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platform.users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email, password_hash, mfa_secret, global_role, last_login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Global user accounts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platform.subscriptions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org_id, plan_id, stripe_sub_id, status, current_period_end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Billing state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{org}.projects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name, key, lead_id, methodology, settings, status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Projects within an org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{org}.issues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project_id, type, title, description_md, status, priority, assignee_id, sprint_id, story_points, parent_id, sort_order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Core work item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{org}.sprints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project_id, name, goal, start_date, end_date, status, velocity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Sprint/cycle tracking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{org}.boards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project_id, type (kanban/scrum), columns_json, filters_json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Board configurations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{org}.comments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issue_id, author_id, body_md, reactions_json, created_at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Threaded discussions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{org}.time_entries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issue_id, user_id, duration_mins, date, description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Time tracking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{org}.custom_fields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project_id, name, field_type, options_json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User-defined fields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{org}.automations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project_id, trigger, conditions_json, actions_json, enabled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Workflow automation rules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{org}.audit_log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id, user_id, action, entity_type, entity_id, changes_json, ip, timestamp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Security audit trail</w:t>
            </w:r>
          </w:p>
        </w:tc>
      </w:tr>
    </w:tbl>
    <w:p>
      <w:pPr>
        <w:sectPr>
          <w:headerReference w:type="default" r:id="rId15"/>
          <w:footerReference w:type="default" r:id="rId16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5. Development Roadmap &amp; Sprint Plan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The product will be built in 4 phases over 12 months, with an MVP launch at Month 4, followed by iterative feature releases.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5.1 Phase 1: Foundation &amp; MVP (Month 1–4)</w:t>
      </w:r>
    </w:p>
    <w:p>
      <w:pPr>
        <w:spacing w:after="80" w:before="80" w:line="340"/>
      </w:pPr>
      <w:r>
        <w:rPr>
          <w:rFonts w:ascii="Arial" w:cs="Arial" w:eastAsia="Arial" w:hAnsi="Arial"/>
          <w:b/>
          <w:bCs/>
          <w:color w:val="2D3748"/>
          <w:sz w:val="24"/>
          <w:szCs w:val="24"/>
        </w:rPr>
        <w:t xml:space="preserve">Goal: </w:t>
      </w:r>
      <w:r>
        <w:rPr>
          <w:rFonts w:ascii="Arial" w:cs="Arial" w:eastAsia="Arial" w:hAnsi="Arial"/>
          <w:color w:val="2D3748"/>
          <w:sz w:val="24"/>
          <w:szCs w:val="24"/>
        </w:rPr>
        <w:t xml:space="preserve">Launch a usable product with core PM features that early adopters can start using.</w:t>
      </w:r>
    </w:p>
    <w:p>
      <w:pPr>
        <w:spacing w:after="4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5160"/>
        <w:gridCol w:w="1400"/>
      </w:tblGrid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1–2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1–4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Project setup, auth system (email + OAuth), user management, org creation, database schema, CI/CD pipeline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Foundation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3–4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5–8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Project CRUD, issue management (create/edit/delete/assign), drag-and-drop Kanban board, basic list view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Core PM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5–6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9–12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management (create/start/close), backlog with ordering, basic burndown chart, story points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Agile Core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7–8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13–16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Real-time sync (WebSocket), notifications, activity feed, search, basic API, invite flows, landing page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MVP Polish</w:t>
            </w:r>
          </w:p>
        </w:tc>
      </w:tr>
    </w:tbl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38A169" w:sz="12"/>
              <w:bottom w:val="none" w:sz="0"/>
              <w:right w:val="none" w:sz="0"/>
            </w:tcBorders>
            <w:shd w:fill="F0FFF4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F0FF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8A169"/>
                <w:sz w:val="22"/>
                <w:szCs w:val="22"/>
              </w:rPr>
              <w:t xml:space="preserve">MVP Launch Milestone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At Month 4, launch publicly with: Projects, Issues, Kanban/List views, Sprints, Backlog, Basic Reports, Team Management, Notifications, and Free tier. Target: 100 beta users.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5.2 Phase 2: Growth Features (Month 5–7)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6360"/>
      </w:tblGrid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9–10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17–20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Custom fields, workflow builder, automation engine (triggers + actions), email notifications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11–12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21–24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Roadmap/Timeline (Gantt), milestone tracking, dependencies, calendar view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13–14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25–28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Integrations: GitHub, GitLab, Slack, Figma webhooks; OAuth app platform for third-party devs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5.3 Phase 3: Enterprise &amp; AI (Month 8–10)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6360"/>
      </w:tblGrid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15–16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29–32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SAML SSO, SCIM provisioning, advanced RBAC, audit logs, IP allowlists, data residency options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17–18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33–36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Sprint Planner, AI issue summarization, smart assignment, natural language search (LLM-powered)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19–20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37–40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Time tracking, resource workload view, advanced reports (velocity, cycle time, CFD), export to PDF/CSV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5.4 Phase 4: Scale &amp; Monetize (Month 11–12)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6360"/>
      </w:tblGrid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21–22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41–44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Super Admin dashboard, multi-tenant billing (Stripe), plan management, tenant analytics, feature flags</w:t>
            </w:r>
          </w:p>
        </w:tc>
      </w:tr>
      <w:tr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Sprint 23–24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Weeks 45–48</w:t>
            </w:r>
          </w:p>
        </w:tc>
        <w:tc>
          <w:tcPr>
            <w:tcW w:type="dxa" w:w="6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Mobile apps (React Native), offline mode, push notifications, App Store / Play Store launch</w:t>
            </w:r>
          </w:p>
        </w:tc>
      </w:tr>
    </w:tbl>
    <w:p>
      <w:pPr>
        <w:sectPr>
          <w:headerReference w:type="default" r:id="rId17"/>
          <w:footerReference w:type="default" r:id="rId18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6. Team Structure &amp; Budget Estimation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6.1 Recommended Team (MVP Phase)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200"/>
        <w:gridCol w:w="2400"/>
        <w:gridCol w:w="3360"/>
      </w:tblGrid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Monthly Cost (INR)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Full-Stack Lead (You)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In-house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Architecture, core development, technical decisions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Frontend Developer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1–2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40K–80K each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React/Next.js UI, component library, real-time features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Backend Developer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1–2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40K–80K each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API development, database, WebSocket, auth system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UI/UX Designer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35K–60K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Design system, wireframes, user research, prototyping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DevOps Engineer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 (part-time)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25K–40K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CI/CD, Kubernetes, monitoring, infrastructure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QA Engineer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25K–40K</w:t>
            </w:r>
          </w:p>
        </w:tc>
        <w:tc>
          <w:tcPr>
            <w:tcW w:type="dxa" w:w="3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Test automation, manual testing, load testing</w:t>
            </w:r>
          </w:p>
        </w:tc>
      </w:tr>
    </w:tbl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2B6CB0" w:sz="12"/>
              <w:bottom w:val="none" w:sz="0"/>
              <w:right w:val="none" w:sz="0"/>
            </w:tcBorders>
            <w:shd w:fill="EBF4FF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EBF4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B6CB0"/>
                <w:sz w:val="22"/>
                <w:szCs w:val="22"/>
              </w:rPr>
              <w:t xml:space="preserve">Budget Estimate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MVP Phase (4 months): ₹15–25 Lakhs total (team + infrastructure + tools). Full Year (12 months): ₹45–75 Lakhs. Infrastructure alone: ₹30K–50K/month initially, scaling with users.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6.2 Infrastructure Cost Breakdown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760"/>
      </w:tblGrid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Provider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Monthly Cost (USD)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Compute (API)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AWS EKS / Hetzner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$50–200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2–4 nodes initially, auto-scale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Database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AWS RDS / Supabase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$30–100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PostgreSQL managed, read replicas later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Cache/Queue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Redis Cloud / Upstash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$10–30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Managed Redis for sessions + BullMQ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Search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Meilisearch Cloud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$30–60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Or self-hosted on Hetzner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File Storage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Cloudflare R2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$5–20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Zero egress fees, S3-compatible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CDN + Domain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Cloudflare Pro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$20–25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CDN, WAF, SSL, DNS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Email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Resend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$20–40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Transactional emails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Monitoring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Sentry + Grafana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$30–60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Error tracking + APM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API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OpenAI / Anthropic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$50–200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GPT-4/Claude calls for AI features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CI/CD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GitHub Actions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$0–20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Free tier + paid minutes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TOTAL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$245–755/mo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₹20K–63K/month approx.</w:t>
            </w:r>
          </w:p>
        </w:tc>
      </w:tr>
    </w:tbl>
    <w:p>
      <w:pPr>
        <w:sectPr>
          <w:headerReference w:type="default" r:id="rId19"/>
          <w:footerReference w:type="default" r:id="rId20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7. Pricing Strategy &amp; Monetization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Based on competitive analysis, we’ll adopt a tiered freemium model with India-first pricing and global competitiveness.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7.1 Pricing Tiers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800"/>
        <w:gridCol w:w="1800"/>
        <w:gridCol w:w="4160"/>
      </w:tblGrid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Price (India)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Price (Global)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Limits &amp; Features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Free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₹0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$0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Up to 5 users, 3 projects, basic Kanban + Scrum, 500MB storage, community support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Starter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₹299/user/mo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$5/user/mo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Unlimited users/projects, custom fields, automations (100/mo), integrations, 5GB storage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₹599/user/mo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$10/user/mo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Everything in Starter + AI features, roadmaps, time tracking, advanced reports, SSO, 25GB storage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₹999/user/mo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$18/user/mo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Everything in Pro + SAML, SCIM, audit logs, SLA, dedicated support, custom integrations, unlimited storage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Self-Hosted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₹40K/yr flat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$500/yr flat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Community Edition (OSS) free, Commercial Edition with premium features, up to 50 users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7.2 Revenue Projections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40"/>
        <w:gridCol w:w="1840"/>
        <w:gridCol w:w="1840"/>
        <w:gridCol w:w="1840"/>
      </w:tblGrid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 6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 12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 18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 24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Free Users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500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2,000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8,000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20,000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Paid Users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50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300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1,200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4,000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Avg Revenue/User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$7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$8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$9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$10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MRR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$350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$2,400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$10,800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$40,000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ARR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$4,200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$28,800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$129,600</w:t>
            </w:r>
          </w:p>
        </w:tc>
        <w:tc>
          <w:tcPr>
            <w:tcW w:type="dxa" w:w="18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$480,000</w:t>
            </w:r>
          </w:p>
        </w:tc>
      </w:tr>
    </w:tbl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sz="0"/>
              <w:left w:val="single" w:color="38A169" w:sz="12"/>
              <w:bottom w:val="none" w:sz="0"/>
              <w:right w:val="none" w:sz="0"/>
            </w:tcBorders>
            <w:shd w:fill="F0FFF4" w:val="clear"/>
          </w:tcPr>
          <w:p/>
        </w:tc>
        <w:tc>
          <w:tcPr>
            <w:tcW w:type="dxa" w:w="9240"/>
            <w:tcBorders>
              <w:top w:val="none" w:sz="0"/>
              <w:left w:val="none" w:sz="0"/>
              <w:bottom w:val="none" w:sz="0"/>
              <w:right w:val="none" w:sz="0"/>
            </w:tcBorders>
            <w:shd w:fill="F0FF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8A169"/>
                <w:sz w:val="22"/>
                <w:szCs w:val="22"/>
              </w:rPr>
              <w:t xml:space="preserve">Path to Profitability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Break-even estimated at ~300 paid users (Month 10–12). With aggressive content marketing and product-led growth, the $40K MRR target at Month 24 is conservative based on market growth rates.</w:t>
            </w:r>
          </w:p>
        </w:tc>
      </w:tr>
    </w:tbl>
    <w:p>
      <w:pPr>
        <w:sectPr>
          <w:headerReference w:type="default" r:id="rId21"/>
          <w:footerReference w:type="default" r:id="rId22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8. Deployment Strategy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8.1 Infrastructure Setup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Domain &amp; DNS: Register domain, configure Cloudflare DNS with proxied records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Container Registry: GitHub Container Registry (GHCR) for Docker images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Kubernetes Cluster: AWS EKS (production) + Hetzner (staging), 3-node minimum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Database: AWS RDS PostgreSQL 16 with automated backups, point-in-time recovery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Secrets Management: AWS Secrets Manager / HashiCorp Vault for API keys, DB credentials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SSL/TLS: Cloudflare Full (Strict) mode + Let’s Encrypt for origin certificates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8.2 CI/CD Pipeline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Every merge to main triggers the following automated pipeline:</w:t>
      </w:r>
    </w:p>
    <w:p>
      <w:pPr>
        <w:spacing w:after="4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4560"/>
      </w:tblGrid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1. Code Quality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GitHub Actions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ESLint, Prettier, TypeScript type checking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2. Testing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Vitest + Playwright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Unit tests (&gt;80% coverage), E2E tests for critical paths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3. Security Scan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Snyk + Trivy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Dependency vulnerabilities, container image scanning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4. Build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Docker + Turbo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Multi-stage Docker build, monorepo caching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5. Staging Deploy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Kubernetes + Helm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Auto-deploy to staging, run smoke tests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6. Production Deploy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ArgoCD / Helm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Blue-green deployment, canary releases, auto-rollback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7. Post-Deploy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Sentry + PostHog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Error rate monitoring, feature flag verification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8.3 Multi-Region Strategy (Post-Launch)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Phase 1 (Launch): Single region — AWS Mumbai (ap-south-1) for India-first users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Phase 2 (Month 8): Add US-East (us-east-1) for North American customers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Phase 3 (Month 14): Add EU-West (eu-west-1) for GDPR data residency compliance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Edge caching via Cloudflare Workers for static assets and API response caching globally</w:t>
      </w:r>
    </w:p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8.4 Monitoring &amp; Alerting Stack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160"/>
        <w:gridCol w:w="2800"/>
      </w:tblGrid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Alert Channels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Sentry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Error tracking, stack traces, release health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Slack + PagerDuty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Grafana + Prometheus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Infrastructure metrics (CPU, memory, disk, network)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Slack + Email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PostHog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Product analytics, feature usage, funnels, retention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Weekly digest email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UptimeRobot / Checkly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Uptime monitoring, API endpoint health checks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SMS + Slack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PgHero</w:t>
            </w:r>
          </w:p>
        </w:tc>
        <w:tc>
          <w:tcPr>
            <w:tcW w:type="dxa" w:w="4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PostgreSQL query performance, slow query detection</w:t>
            </w:r>
          </w:p>
        </w:tc>
        <w:tc>
          <w:tcPr>
            <w:tcW w:type="dxa" w:w="2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Slack</w:t>
            </w:r>
          </w:p>
        </w:tc>
      </w:tr>
    </w:tbl>
    <w:p>
      <w:pPr>
        <w:sectPr>
          <w:headerReference w:type="default" r:id="rId23"/>
          <w:footerReference w:type="default" r:id="rId24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9. Go-to-Market Strategy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9.1 Launch Strategy (Month 4–6)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Product Hunt Launch: Prepare assets, get 100+ hunter followers, launch on Tuesday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Hacker News “Show HN”: Write technical deep-dive on the local-first architecture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Dev.to / Hashnode: Publish “Why We Built a Jira Alternative” series (5 articles)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Twitter/X &amp; LinkedIn: Daily posts about building in public, share metrics transparently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Indie Hackers: Share MRR journey, feature development updates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Reddit: Engage in r/webdev, r/SaaS, r/projectmanagement, r/selfhosted communities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YouTube: Screen recordings of key features, comparison videos vs Jira/Linear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9.2 Content &amp; SEO Strategy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Blog: Publish 3–4 SEO-optimized articles/week targeting PM keywords (e.g., “Jira alternative 2026”, “best sprint planning tool”)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Comparison Pages: Create detailed “OurTool vs Jira”, “OurTool vs Linear” landing pages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Templates Gallery: Free project templates (SaaS development, marketing campaigns, product launch) to drive signups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Documentation: World-class docs site (Mintlify or Docusaurus) with video tutorials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Changelog: Public changelog with weekly updates to build trust and transparency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9.3 Growth Flywheel</w:t>
      </w:r>
    </w:p>
    <w:p>
      <w:pPr>
        <w:spacing w:after="80" w:before="80" w:line="340"/>
      </w:pPr>
      <w:r>
        <w:rPr>
          <w:rFonts w:ascii="Arial" w:cs="Arial" w:eastAsia="Arial" w:hAnsi="Arial"/>
          <w:color w:val="2D3748"/>
          <w:sz w:val="24"/>
          <w:szCs w:val="24"/>
        </w:rPr>
        <w:t xml:space="preserve">The growth engine follows a product-led growth (PLG) model: </w:t>
      </w:r>
      <w:r>
        <w:rPr>
          <w:rFonts w:ascii="Arial" w:cs="Arial" w:eastAsia="Arial" w:hAnsi="Arial"/>
          <w:b/>
          <w:bCs/>
          <w:color w:val="2D3748"/>
          <w:sz w:val="24"/>
          <w:szCs w:val="24"/>
        </w:rPr>
        <w:t xml:space="preserve">Free tier → Team invites → Feature walls → Paid conversion → Word-of-mouth referrals. </w:t>
      </w:r>
      <w:r>
        <w:rPr>
          <w:rFonts w:ascii="Arial" w:cs="Arial" w:eastAsia="Arial" w:hAnsi="Arial"/>
          <w:color w:val="2D3748"/>
          <w:sz w:val="24"/>
          <w:szCs w:val="24"/>
        </w:rPr>
        <w:t xml:space="preserve">Key PLG mechanics include: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Generous free tier (5 users) to eliminate friction for small team adoption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In-app upgrade prompts when users hit feature walls (e.g., “Unlock AI Sprint Planner”)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Team invite flow that creates viral loops (each new user can invite 5 more on free)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Public project boards for open-source projects (free marketing, community building)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Referral program: Give 1 month free for each successful referral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9.4 Partnership Channels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Startup Accelerators: Offer free Pro plans to YC, Techstars, T-Hub, NASSCOM startups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Dev Tool Integrations: Build native integrations with Vercel, Supabase, Railway (new-age dev tools)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Atlassian Marketplace: List migration tool for Jira→OurTool to capture churning customers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Consulting Firms: Partner with IT consulting companies in India for enterprise deployments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Education: Free for students and universities, build future pipeline</w:t>
      </w:r>
    </w:p>
    <w:p>
      <w:pPr>
        <w:sectPr>
          <w:headerReference w:type="default" r:id="rId25"/>
          <w:footerReference w:type="default" r:id="rId26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10. Post-Deployment Operations Plan</w:t>
      </w:r>
    </w:p>
    <w:p>
      <w:pPr>
        <w:spacing w:after="80" w:before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10.1 Customer Success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2400"/>
        <w:gridCol w:w="2760"/>
      </w:tblGrid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Goal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Onboarding Emails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Day 0, 1, 3, 7, 14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Automated (Resend)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Activate users within first week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In-App Tutorials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On first use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Product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Guide users through key features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Health Score Check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Weekly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Customer Success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Identify at-risk accounts (low usage)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QBR (Enterprise)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Quarterly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Account Manager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Review value, plan expansion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NPS Survey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Every 90 days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Automated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Measure satisfaction, collect feedback</w:t>
            </w:r>
          </w:p>
        </w:tc>
      </w:tr>
      <w:tr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Feature Requests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Ongoing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Product Team</w:t>
            </w:r>
          </w:p>
        </w:tc>
        <w:tc>
          <w:tcPr>
            <w:tcW w:type="dxa" w:w="2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Prioritize roadmap based on demand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10.2 Support Tiers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2600"/>
        <w:gridCol w:w="2360"/>
      </w:tblGrid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2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Response SLA</w:t>
            </w:r>
          </w:p>
        </w:tc>
        <w:tc>
          <w:tcPr>
            <w:tcW w:type="dxa" w:w="2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Available On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Free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Community forum + docs</w:t>
            </w:r>
          </w:p>
        </w:tc>
        <w:tc>
          <w:tcPr>
            <w:tcW w:type="dxa" w:w="2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Best effort</w:t>
            </w:r>
          </w:p>
        </w:tc>
        <w:tc>
          <w:tcPr>
            <w:tcW w:type="dxa" w:w="2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All plans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Starter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Email support</w:t>
            </w:r>
          </w:p>
        </w:tc>
        <w:tc>
          <w:tcPr>
            <w:tcW w:type="dxa" w:w="2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24-hour response</w:t>
            </w:r>
          </w:p>
        </w:tc>
        <w:tc>
          <w:tcPr>
            <w:tcW w:type="dxa" w:w="2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Starter+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Email + live chat</w:t>
            </w:r>
          </w:p>
        </w:tc>
        <w:tc>
          <w:tcPr>
            <w:tcW w:type="dxa" w:w="2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4-hour response</w:t>
            </w:r>
          </w:p>
        </w:tc>
        <w:tc>
          <w:tcPr>
            <w:tcW w:type="dxa" w:w="2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Professional+</w:t>
            </w:r>
          </w:p>
        </w:tc>
      </w:tr>
      <w:tr>
        <w:tc>
          <w:tcPr>
            <w:tcW w:type="dxa" w:w="20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Enterprise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Dedicated Slack + phone + CSM</w:t>
            </w:r>
          </w:p>
        </w:tc>
        <w:tc>
          <w:tcPr>
            <w:tcW w:type="dxa" w:w="2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1-hour response (critical)</w:t>
            </w:r>
          </w:p>
        </w:tc>
        <w:tc>
          <w:tcPr>
            <w:tcW w:type="dxa" w:w="2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Enterprise</w:t>
            </w:r>
          </w:p>
        </w:tc>
      </w:tr>
    </w:tbl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10.3 Security &amp; Compliance Roadmap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Month 1–4: OWASP Top 10 compliance, penetration testing, encrypted data at rest/in transit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Month 6: SOC 2 Type I audit preparation, implement security controls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Month 9: SOC 2 Type I certification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Month 12: GDPR compliance tools (data export, right to deletion, DPA templates)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Month 15: SOC 2 Type II certification</w:t>
      </w:r>
    </w:p>
    <w:p>
      <w:pPr>
        <w:pStyle w:val="ListParagraph"/>
        <w:numPr>
          <w:ilvl w:val="0"/>
          <w:numId w:val="3"/>
        </w:numPr>
        <w:spacing w:after="40" w:before="40" w:line="320"/>
      </w:pPr>
      <w:r>
        <w:rPr>
          <w:rFonts w:ascii="Arial" w:cs="Arial" w:eastAsia="Arial" w:hAnsi="Arial"/>
          <w:color w:val="2D3748"/>
          <w:sz w:val="22"/>
          <w:szCs w:val="22"/>
        </w:rPr>
        <w:t xml:space="preserve">Month 18: ISO 27001 certification process begins</w:t>
      </w:r>
    </w:p>
    <w:p>
      <w:pPr>
        <w:spacing w:after="80" w:before="1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B6CB0"/>
          <w:sz w:val="30"/>
          <w:szCs w:val="30"/>
        </w:rPr>
        <w:t xml:space="preserve">10.4 Scaling Milestones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560"/>
        <w:gridCol w:w="3200"/>
      </w:tblGrid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Users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Infrastructure Action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Team Action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0–1K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Single K8s cluster, 2–3 nodes, single DB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Core team of 4–6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1K–10K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Add read replicas, Redis cluster, CDN optimization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Hire 2 more engineers, 1 designer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10K–100K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Multi-region deployment, database sharding, dedicated search cluster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15–20 person team, dedicated SRE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100K+</w:t>
            </w:r>
          </w:p>
        </w:tc>
        <w:tc>
          <w:tcPr>
            <w:tcW w:type="dxa" w:w="45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Global edge deployment, dedicated enterprise infrastructure, SOC 2 Type II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30+ team, VP Engineering, CTO</w:t>
            </w:r>
          </w:p>
        </w:tc>
      </w:tr>
    </w:tbl>
    <w:p>
      <w:pPr>
        <w:sectPr>
          <w:headerReference w:type="default" r:id="rId27"/>
          <w:footerReference w:type="default" r:id="rId28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11. Risk Analysis &amp; Mitigation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200"/>
        <w:gridCol w:w="4760"/>
      </w:tblGrid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Market saturation (too many PM tools)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High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Differentiate on speed + AI + India pricing; target underserved niches (Indian SMBs, open-source teams)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Slow user acquisition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High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Invest heavily in PLG, content marketing, open-source edition for organic growth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Technical scaling challenges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High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Architecture designed for scale from day 1; hire SRE early; load test at 10x expected traffic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Key person dependency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High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High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Document everything, modular codebase, hire second senior dev by Month 3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Enterprise sales cycle (6–12 months)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High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Focus on self-serve PLG for Year 1; build enterprise sales motion in Year 2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AI cost overruns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Medium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Rate-limit AI features per plan; cache common queries; use smaller models where possible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Security breach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Critical</w:t>
            </w:r>
          </w:p>
        </w:tc>
        <w:tc>
          <w:tcPr>
            <w:tcW w:type="dxa" w:w="4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SOC 2 compliance, regular pen testing, bug bounty program, encryption everywhere</w:t>
            </w:r>
          </w:p>
        </w:tc>
      </w:tr>
    </w:tbl>
    <w:p>
      <w:pPr>
        <w:sectPr>
          <w:headerReference w:type="default" r:id="rId29"/>
          <w:footerReference w:type="default" r:id="rId30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365D"/>
          <w:sz w:val="36"/>
          <w:szCs w:val="36"/>
        </w:rPr>
        <w:t xml:space="preserve">12. Success Metrics &amp; KPIs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1600"/>
        <w:gridCol w:w="1800"/>
        <w:gridCol w:w="2160"/>
      </w:tblGrid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 6 Target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 12 Target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 24 Target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Acquisition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Signups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500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3,000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25,000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Activation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% completing onboarding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40%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55%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65%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Engagement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WAU (Weekly Active Users)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200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1,500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12,000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Revenue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MRR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$350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$2,400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$40,000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Revenue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Paid Conversion Rate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10%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12%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16%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Retention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Monthly Churn Rate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&lt;8%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&lt;5%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&lt;3%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Satisfaction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NPS Score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30+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45+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55+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Product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Uptime SLA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99.5%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99.9%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99.95%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Product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Avg Response Time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&lt;200ms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&lt;100ms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&lt;50ms</w:t>
            </w:r>
          </w:p>
        </w:tc>
      </w:tr>
      <w:tr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Support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First Response Time</w:t>
            </w:r>
          </w:p>
        </w:tc>
        <w:tc>
          <w:tcPr>
            <w:tcW w:type="dxa" w:w="1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&lt;24h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&lt;8h</w:t>
            </w:r>
          </w:p>
        </w:tc>
        <w:tc>
          <w:tcPr>
            <w:tcW w:type="dxa" w:w="2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D3748"/>
                <w:sz w:val="20"/>
                <w:szCs w:val="20"/>
              </w:rPr>
              <w:t xml:space="preserve">&lt;2h</w:t>
            </w:r>
          </w:p>
        </w:tc>
      </w:tr>
    </w:tbl>
    <w:sectPr>
      <w:headerReference w:type="default" r:id="rId31"/>
      <w:footerReference w:type="default" r:id="rId32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0" w:sz="1"/>
      </w:pBdr>
      <w:spacing w:before="100"/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Confidential — Varun Digital Media Solutions Pvt. Ltd.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B6CB0" w:sz="2"/>
      </w:pBdr>
      <w:spacing w:after="100"/>
    </w:pPr>
    <w:r>
      <w:rPr>
        <w:rFonts w:ascii="Arial" w:cs="Arial" w:eastAsia="Arial" w:hAnsi="Arial"/>
        <w:color w:val="718096"/>
        <w:sz w:val="18"/>
        <w:szCs w:val="18"/>
      </w:rPr>
      <w:t xml:space="preserve">Project Management SaaS — Complete Build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3748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365D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B6CB0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A365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eader" Target="header13.xml"/><Relationship Id="rId32" Type="http://schemas.openxmlformats.org/officeDocument/2006/relationships/footer" Target="footer13.xml"/><Relationship Id="rId3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10.xml.rels><?xml version="1.0" encoding="UTF-8"?><Relationships xmlns="http://schemas.openxmlformats.org/package/2006/relationships"/>
</file>

<file path=word/_rels/footer11.xml.rels><?xml version="1.0" encoding="UTF-8"?><Relationships xmlns="http://schemas.openxmlformats.org/package/2006/relationships"/>
</file>

<file path=word/_rels/footer12.xml.rels><?xml version="1.0" encoding="UTF-8"?><Relationships xmlns="http://schemas.openxmlformats.org/package/2006/relationships"/>
</file>

<file path=word/_rels/footer13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er4.xml.rels><?xml version="1.0" encoding="UTF-8"?><Relationships xmlns="http://schemas.openxmlformats.org/package/2006/relationships"/>
</file>

<file path=word/_rels/footer5.xml.rels><?xml version="1.0" encoding="UTF-8"?><Relationships xmlns="http://schemas.openxmlformats.org/package/2006/relationships"/>
</file>

<file path=word/_rels/footer6.xml.rels><?xml version="1.0" encoding="UTF-8"?><Relationships xmlns="http://schemas.openxmlformats.org/package/2006/relationships"/>
</file>

<file path=word/_rels/footer7.xml.rels><?xml version="1.0" encoding="UTF-8"?><Relationships xmlns="http://schemas.openxmlformats.org/package/2006/relationships"/>
</file>

<file path=word/_rels/footer8.xml.rels><?xml version="1.0" encoding="UTF-8"?><Relationships xmlns="http://schemas.openxmlformats.org/package/2006/relationships"/>
</file>

<file path=word/_rels/footer9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10.xml.rels><?xml version="1.0" encoding="UTF-8"?><Relationships xmlns="http://schemas.openxmlformats.org/package/2006/relationships"/>
</file>

<file path=word/_rels/header11.xml.rels><?xml version="1.0" encoding="UTF-8"?><Relationships xmlns="http://schemas.openxmlformats.org/package/2006/relationships"/>
</file>

<file path=word/_rels/header12.xml.rels><?xml version="1.0" encoding="UTF-8"?><Relationships xmlns="http://schemas.openxmlformats.org/package/2006/relationships"/>
</file>

<file path=word/_rels/header13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word/_rels/header4.xml.rels><?xml version="1.0" encoding="UTF-8"?><Relationships xmlns="http://schemas.openxmlformats.org/package/2006/relationships"/>
</file>

<file path=word/_rels/header5.xml.rels><?xml version="1.0" encoding="UTF-8"?><Relationships xmlns="http://schemas.openxmlformats.org/package/2006/relationships"/>
</file>

<file path=word/_rels/header6.xml.rels><?xml version="1.0" encoding="UTF-8"?><Relationships xmlns="http://schemas.openxmlformats.org/package/2006/relationships"/>
</file>

<file path=word/_rels/header7.xml.rels><?xml version="1.0" encoding="UTF-8"?><Relationships xmlns="http://schemas.openxmlformats.org/package/2006/relationships"/>
</file>

<file path=word/_rels/header8.xml.rels><?xml version="1.0" encoding="UTF-8"?><Relationships xmlns="http://schemas.openxmlformats.org/package/2006/relationships"/>
</file>

<file path=word/_rels/header9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2026-03-18T16:47:36.534Z</dcterms:created>
  <dcterms:modified xsi:type="dcterms:W3CDTF">2026-03-18T16:47:36.536Z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